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6B" w:rsidRPr="004F1DAF" w:rsidRDefault="00B7186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0405B5" w:rsidRPr="004F1DAF">
        <w:rPr>
          <w:rFonts w:asciiTheme="minorHAnsi" w:hAnsiTheme="minorHAnsi" w:cstheme="minorHAnsi"/>
          <w:b/>
          <w:spacing w:val="-3"/>
          <w:sz w:val="22"/>
          <w:szCs w:val="22"/>
        </w:rPr>
        <w:t>07 95 13</w:t>
      </w:r>
    </w:p>
    <w:p w:rsidR="00B7186B" w:rsidRPr="004F1DAF" w:rsidRDefault="00B7186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EXPANSION JOINT </w:t>
      </w:r>
      <w:r w:rsidR="000405B5"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COVER </w:t>
      </w: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>ASSEMBLIES</w:t>
      </w:r>
    </w:p>
    <w:p w:rsidR="00B7186B" w:rsidRPr="004F1DAF" w:rsidRDefault="00B7186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7186B" w:rsidRPr="004F1DAF" w:rsidRDefault="00B7186B" w:rsidP="00AD6E96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D1793B" w:rsidRPr="004F1DAF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B7186B" w:rsidRPr="004F1DAF" w:rsidRDefault="00B718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Expansion joint assemblies for floor, wall and ceiling surfaces</w:t>
      </w:r>
    </w:p>
    <w:p w:rsidR="00B7186B" w:rsidRPr="004F1DAF" w:rsidRDefault="00D1793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ASTM B221 - 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Aluminum and 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>Aluminum-Alloy Extruded Bars, Rods, Wire, Shapes, and Tubes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ASTM B308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>/B308M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- 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Aluminum-Alloy, 6061-T6 Standard Structural 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>Profiles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ASTM B455 - </w:t>
      </w:r>
      <w:r w:rsidR="00AD6E96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>Copper-Zinc Lead Alloy (Leaded Brass) Extruded Shapes</w:t>
      </w:r>
    </w:p>
    <w:p w:rsidR="00B7186B" w:rsidRPr="004F1DAF" w:rsidRDefault="00AD6E96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B7186B" w:rsidRPr="004F1DAF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B7186B" w:rsidRPr="004F1DAF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State">
            <w:r w:rsidR="00B7186B" w:rsidRPr="004F1DA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B7186B" w:rsidRPr="004F1DAF" w:rsidRDefault="00D1793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Submit under provisions of Section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01 33 00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Shop Drawings:  Indicate joint and splice locations, miters, and layout of the work, affected adjacent construction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and anchorage locations.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Product Data:  Provide joint assembly profiles, profile dimensions, anchorage devices, available colors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and finish.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Submit two samples 12" long, illustrating profile, dimension, color, and finish selected.</w:t>
      </w:r>
    </w:p>
    <w:p w:rsidR="00B7186B" w:rsidRPr="004F1DAF" w:rsidRDefault="00B7186B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rough-in sizes; provide templates for cast-in or placed frames or anchors; required tolerances for item placement.</w:t>
      </w:r>
    </w:p>
    <w:p w:rsidR="00B7186B" w:rsidRPr="004F1DAF" w:rsidRDefault="00D1793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B7186B" w:rsidRPr="004F1DAF" w:rsidRDefault="00B7186B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instructed by the manufacturer.</w:t>
      </w:r>
    </w:p>
    <w:p w:rsidR="00B7186B" w:rsidRPr="004F1DAF" w:rsidRDefault="00B7186B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B7186B" w:rsidRPr="004F1DAF" w:rsidRDefault="00B7186B" w:rsidP="00AD6E96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B7186B" w:rsidRPr="004F1DAF" w:rsidRDefault="00B7186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Extruded Aluminum:  ASTM B221, 6005 alloy, T5 temper; MIL AA-MIO or clear anodized AA C22A41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Resilient Filler:  Neoprene, exhibiting Shore A hardness of 40 - 50 Durometer.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Threaded Fasteners:  Aluminum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Backing Paint:  Asphaltic type</w:t>
      </w:r>
    </w:p>
    <w:p w:rsidR="00B7186B" w:rsidRPr="004F1DAF" w:rsidRDefault="00D1793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Joint Covers:  Aluminum cover plate, aluminum frame construction, retainers with resilient neoprene filler strip, designed to permit plus or minus 50% joint movement with full recovery, flush and recess mounted.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Back paint components in contact with cementitious materials.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Galvanize embedded ferrous metal anchors and fastening devices.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Shop assembled components and package with anchors and fittings.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joint components in single length wherever practical.  Minimize site splicing.</w:t>
      </w:r>
    </w:p>
    <w:p w:rsidR="00B7186B" w:rsidRPr="004F1DAF" w:rsidRDefault="00D1793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FINISHES</w:t>
      </w:r>
    </w:p>
    <w:p w:rsidR="00B7186B" w:rsidRPr="004F1DAF" w:rsidRDefault="001B33A2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Floors:  Mill finish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Wall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s and Ceilings:  Clear anodized</w:t>
      </w:r>
    </w:p>
    <w:p w:rsidR="00B7186B" w:rsidRPr="004F1DAF" w:rsidRDefault="00B718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Resilien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t Filler Exposed to View:  Gray</w:t>
      </w:r>
    </w:p>
    <w:p w:rsidR="00B7186B" w:rsidRPr="004F1DAF" w:rsidRDefault="00B7186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37764" w:rsidRDefault="00337764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br w:type="page"/>
      </w:r>
    </w:p>
    <w:p w:rsidR="00B7186B" w:rsidRPr="004F1DAF" w:rsidRDefault="00B7186B" w:rsidP="00AD6E96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 xml:space="preserve">PART 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AD6E96" w:rsidRPr="004F1DA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4F1DAF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B7186B" w:rsidRPr="004F1DAF" w:rsidRDefault="00B7186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Verify existing conditions under provisions of Section 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>01 31 00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Verify that joint preparation and affected dimensions are acceptable.</w:t>
      </w:r>
    </w:p>
    <w:p w:rsidR="00B7186B" w:rsidRPr="004F1DAF" w:rsidRDefault="00D1793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anchoring devices for installation and embedding.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templates and rough-in measurements.</w:t>
      </w:r>
    </w:p>
    <w:p w:rsidR="00B7186B" w:rsidRPr="004F1DAF" w:rsidRDefault="00D1793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Install components and accessories in accordance with manufacturer's instructions.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Align work plumb and level, flush with adjacent surfaces.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Rigidly anchor to substrate to prevent misalignment.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rated units where required.</w:t>
      </w:r>
    </w:p>
    <w:p w:rsidR="00B7186B" w:rsidRPr="004F1DAF" w:rsidRDefault="00D1793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7186B" w:rsidRPr="004F1DAF">
        <w:rPr>
          <w:rFonts w:asciiTheme="minorHAnsi" w:hAnsiTheme="minorHAnsi" w:cstheme="minorHAnsi"/>
          <w:spacing w:val="-3"/>
          <w:sz w:val="22"/>
          <w:szCs w:val="22"/>
        </w:rPr>
        <w:t>PROTECTION OF FINISHED WORK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Protect finished Work under provisions of </w:t>
      </w:r>
      <w:r w:rsidR="00CF7802" w:rsidRPr="004F1DAF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1B33A2" w:rsidRPr="004F1DAF">
        <w:rPr>
          <w:rFonts w:asciiTheme="minorHAnsi" w:hAnsiTheme="minorHAnsi" w:cstheme="minorHAnsi"/>
          <w:spacing w:val="-3"/>
          <w:sz w:val="22"/>
          <w:szCs w:val="22"/>
        </w:rPr>
        <w:t xml:space="preserve"> 50 00</w:t>
      </w:r>
      <w:r w:rsidRPr="004F1DA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Do not permit traffic over unprotected floor joint surfaces.</w:t>
      </w:r>
    </w:p>
    <w:p w:rsidR="00B7186B" w:rsidRPr="004F1DAF" w:rsidRDefault="00B7186B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Provide removable strippable coating to protect finish surface.</w:t>
      </w:r>
    </w:p>
    <w:p w:rsidR="00B7186B" w:rsidRPr="004F1DAF" w:rsidRDefault="00B7186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7186B" w:rsidRPr="004F1DAF" w:rsidRDefault="00B7186B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4F1DAF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B7186B" w:rsidRPr="004F1DAF" w:rsidSect="00D1793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FD" w:rsidRDefault="00FC41FD">
      <w:pPr>
        <w:spacing w:line="20" w:lineRule="exact"/>
      </w:pPr>
    </w:p>
  </w:endnote>
  <w:endnote w:type="continuationSeparator" w:id="0">
    <w:p w:rsidR="00FC41FD" w:rsidRDefault="00FC41FD">
      <w:r>
        <w:t xml:space="preserve"> </w:t>
      </w:r>
    </w:p>
  </w:endnote>
  <w:endnote w:type="continuationNotice" w:id="1">
    <w:p w:rsidR="00FC41FD" w:rsidRDefault="00FC41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19" w:rsidRPr="004F1DAF" w:rsidRDefault="008E2C19">
    <w:pPr>
      <w:tabs>
        <w:tab w:val="center" w:pos="4680"/>
        <w:tab w:val="right" w:pos="9360"/>
      </w:tabs>
      <w:suppressAutoHyphens/>
      <w:jc w:val="both"/>
      <w:rPr>
        <w:rStyle w:val="PageNumber"/>
        <w:rFonts w:asciiTheme="minorHAnsi" w:hAnsiTheme="minorHAnsi" w:cstheme="minorHAnsi"/>
        <w:sz w:val="22"/>
      </w:rPr>
    </w:pPr>
    <w:r w:rsidRPr="004F1DAF">
      <w:rPr>
        <w:rFonts w:asciiTheme="minorHAnsi" w:hAnsiTheme="minorHAnsi" w:cstheme="minorHAnsi"/>
        <w:spacing w:val="-3"/>
        <w:sz w:val="22"/>
      </w:rPr>
      <w:tab/>
    </w:r>
    <w:r w:rsidRPr="004F1DAF">
      <w:rPr>
        <w:rFonts w:asciiTheme="minorHAnsi" w:hAnsiTheme="minorHAnsi" w:cstheme="minorHAnsi"/>
        <w:spacing w:val="-3"/>
        <w:sz w:val="22"/>
        <w:szCs w:val="22"/>
      </w:rPr>
      <w:t>07 95 13</w:t>
    </w:r>
    <w:r w:rsidRPr="004F1DAF">
      <w:rPr>
        <w:rFonts w:asciiTheme="minorHAnsi" w:hAnsiTheme="minorHAnsi" w:cstheme="minorHAnsi"/>
        <w:spacing w:val="-3"/>
        <w:sz w:val="22"/>
      </w:rPr>
      <w:t>-</w: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begin"/>
    </w:r>
    <w:r w:rsidRPr="004F1DA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separate"/>
    </w:r>
    <w:r w:rsidR="00B908FF">
      <w:rPr>
        <w:rStyle w:val="PageNumber"/>
        <w:rFonts w:asciiTheme="minorHAnsi" w:hAnsiTheme="minorHAnsi" w:cstheme="minorHAnsi"/>
        <w:noProof/>
        <w:sz w:val="22"/>
      </w:rPr>
      <w:t>1</w: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end"/>
    </w:r>
    <w:r w:rsidRPr="004F1DAF">
      <w:rPr>
        <w:rStyle w:val="PageNumber"/>
        <w:rFonts w:asciiTheme="minorHAnsi" w:hAnsiTheme="minorHAnsi" w:cstheme="minorHAnsi"/>
        <w:sz w:val="22"/>
      </w:rPr>
      <w:t xml:space="preserve"> of </w: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begin"/>
    </w:r>
    <w:r w:rsidRPr="004F1DA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separate"/>
    </w:r>
    <w:r w:rsidR="00B908FF">
      <w:rPr>
        <w:rStyle w:val="PageNumber"/>
        <w:rFonts w:asciiTheme="minorHAnsi" w:hAnsiTheme="minorHAnsi" w:cstheme="minorHAnsi"/>
        <w:noProof/>
        <w:sz w:val="22"/>
      </w:rPr>
      <w:t>2</w:t>
    </w:r>
    <w:r w:rsidR="00D1793B" w:rsidRPr="004F1DAF">
      <w:rPr>
        <w:rStyle w:val="PageNumber"/>
        <w:rFonts w:asciiTheme="minorHAnsi" w:hAnsiTheme="minorHAnsi" w:cstheme="minorHAnsi"/>
        <w:sz w:val="22"/>
      </w:rPr>
      <w:fldChar w:fldCharType="end"/>
    </w:r>
    <w:r w:rsidRPr="004F1DAF">
      <w:rPr>
        <w:rStyle w:val="PageNumber"/>
        <w:rFonts w:asciiTheme="minorHAnsi" w:hAnsiTheme="minorHAnsi" w:cstheme="minorHAnsi"/>
        <w:sz w:val="22"/>
      </w:rPr>
      <w:tab/>
      <w:t>Expansion Joint Cover Assemblies</w:t>
    </w:r>
  </w:p>
  <w:p w:rsidR="008E2C19" w:rsidRPr="004F1DAF" w:rsidRDefault="004F1DAF">
    <w:pPr>
      <w:tabs>
        <w:tab w:val="center" w:pos="4680"/>
        <w:tab w:val="left" w:pos="846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</w:rPr>
      <w:t>DMS2020</w:t>
    </w:r>
    <w:r w:rsidR="00330BFE" w:rsidRPr="004F1DAF">
      <w:rPr>
        <w:rFonts w:asciiTheme="minorHAnsi" w:hAnsiTheme="minorHAnsi" w:cstheme="minorHAnsi"/>
        <w:sz w:val="22"/>
      </w:rPr>
      <w:t xml:space="preserve"> </w:t>
    </w:r>
    <w:r w:rsidR="008E2C19" w:rsidRPr="004F1DAF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FD" w:rsidRDefault="00FC41FD">
      <w:r>
        <w:separator/>
      </w:r>
    </w:p>
  </w:footnote>
  <w:footnote w:type="continuationSeparator" w:id="0">
    <w:p w:rsidR="00FC41FD" w:rsidRDefault="00FC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19" w:rsidRPr="004F1DAF" w:rsidRDefault="008E2C19">
    <w:pPr>
      <w:pStyle w:val="Header"/>
      <w:rPr>
        <w:rFonts w:asciiTheme="minorHAnsi" w:hAnsiTheme="minorHAnsi" w:cstheme="minorHAnsi"/>
        <w:sz w:val="22"/>
      </w:rPr>
    </w:pPr>
    <w:r w:rsidRPr="004F1DA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F1DAF">
          <w:rPr>
            <w:rFonts w:asciiTheme="minorHAnsi" w:hAnsiTheme="minorHAnsi" w:cstheme="minorHAnsi"/>
            <w:sz w:val="22"/>
          </w:rPr>
          <w:t>Palm Beach</w:t>
        </w:r>
      </w:smartTag>
      <w:r w:rsidRPr="004F1DA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4F1DAF">
          <w:rPr>
            <w:rFonts w:asciiTheme="minorHAnsi" w:hAnsiTheme="minorHAnsi" w:cstheme="minorHAnsi"/>
            <w:sz w:val="22"/>
          </w:rPr>
          <w:t>County</w:t>
        </w:r>
      </w:smartTag>
    </w:smartTag>
  </w:p>
  <w:p w:rsidR="008E2C19" w:rsidRPr="004F1DAF" w:rsidRDefault="008E2C19">
    <w:pPr>
      <w:pStyle w:val="Header"/>
      <w:rPr>
        <w:rFonts w:asciiTheme="minorHAnsi" w:hAnsiTheme="minorHAnsi" w:cstheme="minorHAnsi"/>
        <w:sz w:val="22"/>
      </w:rPr>
    </w:pPr>
    <w:r w:rsidRPr="004F1DAF">
      <w:rPr>
        <w:rFonts w:asciiTheme="minorHAnsi" w:hAnsiTheme="minorHAnsi" w:cstheme="minorHAnsi"/>
        <w:sz w:val="22"/>
      </w:rPr>
      <w:t>Project Name</w:t>
    </w:r>
  </w:p>
  <w:p w:rsidR="008E2C19" w:rsidRPr="004F1DAF" w:rsidRDefault="008E2C19">
    <w:pPr>
      <w:pStyle w:val="Header"/>
      <w:rPr>
        <w:rFonts w:asciiTheme="minorHAnsi" w:hAnsiTheme="minorHAnsi" w:cstheme="minorHAnsi"/>
        <w:sz w:val="22"/>
      </w:rPr>
    </w:pPr>
    <w:r w:rsidRPr="004F1DAF">
      <w:rPr>
        <w:rFonts w:asciiTheme="minorHAnsi" w:hAnsiTheme="minorHAnsi" w:cstheme="minorHAnsi"/>
        <w:sz w:val="22"/>
      </w:rPr>
      <w:t>SDPBC Project No.</w:t>
    </w:r>
  </w:p>
  <w:p w:rsidR="008E2C19" w:rsidRDefault="008E2C19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8A"/>
    <w:multiLevelType w:val="multilevel"/>
    <w:tmpl w:val="0ABC23E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0F2E1984"/>
    <w:multiLevelType w:val="multilevel"/>
    <w:tmpl w:val="5DAE77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4051144D"/>
    <w:multiLevelType w:val="multilevel"/>
    <w:tmpl w:val="0E66C78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D4721"/>
    <w:rsid w:val="000405B5"/>
    <w:rsid w:val="000F1C02"/>
    <w:rsid w:val="001705B3"/>
    <w:rsid w:val="001B33A2"/>
    <w:rsid w:val="00330BFE"/>
    <w:rsid w:val="00337764"/>
    <w:rsid w:val="003F6B0C"/>
    <w:rsid w:val="004F1DAF"/>
    <w:rsid w:val="00575DEB"/>
    <w:rsid w:val="00766A4F"/>
    <w:rsid w:val="007F6AA0"/>
    <w:rsid w:val="0084698D"/>
    <w:rsid w:val="008E2C19"/>
    <w:rsid w:val="00AD6E96"/>
    <w:rsid w:val="00B7186B"/>
    <w:rsid w:val="00B908FF"/>
    <w:rsid w:val="00C1736C"/>
    <w:rsid w:val="00CF7802"/>
    <w:rsid w:val="00D1793B"/>
    <w:rsid w:val="00DC154A"/>
    <w:rsid w:val="00E54D49"/>
    <w:rsid w:val="00F21A57"/>
    <w:rsid w:val="00F928C1"/>
    <w:rsid w:val="00FC41FD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5A7EAC-EDFC-4F55-B8B0-FEC4ABE9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3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793B"/>
  </w:style>
  <w:style w:type="character" w:styleId="EndnoteReference">
    <w:name w:val="endnote reference"/>
    <w:basedOn w:val="DefaultParagraphFont"/>
    <w:semiHidden/>
    <w:rsid w:val="00D1793B"/>
    <w:rPr>
      <w:vertAlign w:val="superscript"/>
    </w:rPr>
  </w:style>
  <w:style w:type="paragraph" w:styleId="FootnoteText">
    <w:name w:val="footnote text"/>
    <w:basedOn w:val="Normal"/>
    <w:semiHidden/>
    <w:rsid w:val="00D1793B"/>
  </w:style>
  <w:style w:type="character" w:styleId="FootnoteReference">
    <w:name w:val="footnote reference"/>
    <w:basedOn w:val="DefaultParagraphFont"/>
    <w:semiHidden/>
    <w:rsid w:val="00D1793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1793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1793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1793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1793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1793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1793B"/>
  </w:style>
  <w:style w:type="character" w:customStyle="1" w:styleId="EquationCaption">
    <w:name w:val="_Equation Caption"/>
    <w:rsid w:val="00D1793B"/>
  </w:style>
  <w:style w:type="paragraph" w:styleId="Header">
    <w:name w:val="header"/>
    <w:basedOn w:val="Normal"/>
    <w:rsid w:val="00D17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93B"/>
  </w:style>
  <w:style w:type="paragraph" w:styleId="BalloonText">
    <w:name w:val="Balloon Text"/>
    <w:basedOn w:val="Normal"/>
    <w:semiHidden/>
    <w:rsid w:val="000F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05805 (07 95 13)</vt:lpstr>
    </vt:vector>
  </TitlesOfParts>
  <Company>PBCSD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07 95 13</dc:title>
  <dc:subject/>
  <dc:creator>Construction</dc:creator>
  <cp:keywords/>
  <cp:lastModifiedBy>Local Admin</cp:lastModifiedBy>
  <cp:revision>6</cp:revision>
  <cp:lastPrinted>2003-06-20T18:52:00Z</cp:lastPrinted>
  <dcterms:created xsi:type="dcterms:W3CDTF">2013-10-08T12:42:00Z</dcterms:created>
  <dcterms:modified xsi:type="dcterms:W3CDTF">2020-10-17T00:29:00Z</dcterms:modified>
</cp:coreProperties>
</file>